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технологии в банковском бизнесе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4258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58D">
              <w:rPr>
                <w:rFonts w:ascii="Times New Roman" w:hAnsi="Times New Roman" w:cs="Times New Roman"/>
                <w:sz w:val="20"/>
                <w:szCs w:val="20"/>
              </w:rPr>
              <w:t>к.э.н, Клочкова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FA330C7" w14:textId="0B3B4E7F" w:rsidR="00E4258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075269" w:history="1">
            <w:r w:rsidR="00E4258D" w:rsidRPr="00067EB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4258D">
              <w:rPr>
                <w:noProof/>
                <w:webHidden/>
              </w:rPr>
              <w:tab/>
            </w:r>
            <w:r w:rsidR="00E4258D">
              <w:rPr>
                <w:noProof/>
                <w:webHidden/>
              </w:rPr>
              <w:fldChar w:fldCharType="begin"/>
            </w:r>
            <w:r w:rsidR="00E4258D">
              <w:rPr>
                <w:noProof/>
                <w:webHidden/>
              </w:rPr>
              <w:instrText xml:space="preserve"> PAGEREF _Toc232075269 \h </w:instrText>
            </w:r>
            <w:r w:rsidR="00E4258D">
              <w:rPr>
                <w:noProof/>
                <w:webHidden/>
              </w:rPr>
            </w:r>
            <w:r w:rsidR="00E4258D">
              <w:rPr>
                <w:noProof/>
                <w:webHidden/>
              </w:rPr>
              <w:fldChar w:fldCharType="separate"/>
            </w:r>
            <w:r w:rsidR="00E4258D">
              <w:rPr>
                <w:noProof/>
                <w:webHidden/>
              </w:rPr>
              <w:t>3</w:t>
            </w:r>
            <w:r w:rsidR="00E4258D">
              <w:rPr>
                <w:noProof/>
                <w:webHidden/>
              </w:rPr>
              <w:fldChar w:fldCharType="end"/>
            </w:r>
          </w:hyperlink>
        </w:p>
        <w:p w14:paraId="12933469" w14:textId="490E8698" w:rsidR="00E4258D" w:rsidRDefault="00E42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5270" w:history="1">
            <w:r w:rsidRPr="00067EB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_Toc232075270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4E6C1F" w14:textId="07503C30" w:rsidR="00E4258D" w:rsidRDefault="00E42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5271" w:history="1">
            <w:r w:rsidRPr="00067EB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_Toc232075271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96C225" w14:textId="59D8E3FB" w:rsidR="00E4258D" w:rsidRDefault="00E42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5272" w:history="1">
            <w:r w:rsidRPr="00067EB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_Toc232075272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A2D9F7" w14:textId="7241F8E2" w:rsidR="00E4258D" w:rsidRDefault="00E42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5273" w:history="1">
            <w:r w:rsidRPr="00067EB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_Toc232075273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908803" w14:textId="1D90C019" w:rsidR="00E4258D" w:rsidRDefault="00E42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5274" w:history="1">
            <w:r w:rsidRPr="00067EB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_Toc232075274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BEA62A" w14:textId="133FFACB" w:rsidR="00E4258D" w:rsidRDefault="00E42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5275" w:history="1">
            <w:r w:rsidRPr="00067EB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_Toc232075275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F9999B" w14:textId="2517D3BF" w:rsidR="00E4258D" w:rsidRDefault="00E42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5276" w:history="1">
            <w:r w:rsidRPr="00067EB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_Toc232075276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86D55B" w14:textId="56B59693" w:rsidR="00E4258D" w:rsidRDefault="00E42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5277" w:history="1">
            <w:r w:rsidRPr="00067EB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_Toc232075277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B3DC3F" w14:textId="28F64F19" w:rsidR="00E4258D" w:rsidRDefault="00E42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5278" w:history="1">
            <w:r w:rsidRPr="00067EB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_Toc232075278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155512" w14:textId="47539621" w:rsidR="00E4258D" w:rsidRDefault="00E42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5279" w:history="1">
            <w:r w:rsidRPr="00067EB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_Toc232075279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6D7ADE" w14:textId="0AE97F90" w:rsidR="00E4258D" w:rsidRDefault="00E42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5280" w:history="1">
            <w:r w:rsidRPr="00067EB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_Toc232075280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0F5CA2" w14:textId="61938E46" w:rsidR="00E4258D" w:rsidRDefault="00E42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5281" w:history="1">
            <w:r w:rsidRPr="00067EB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_Toc232075281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617F5A" w14:textId="380E9AD0" w:rsidR="00E4258D" w:rsidRDefault="00E42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5282" w:history="1">
            <w:r w:rsidRPr="00067EB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_Toc232075282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5F8AFE" w14:textId="507A8136" w:rsidR="00E4258D" w:rsidRDefault="00E42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5283" w:history="1">
            <w:r w:rsidRPr="00067EB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_Toc232075283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64104E" w14:textId="146C62A5" w:rsidR="00E4258D" w:rsidRDefault="00E42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5284" w:history="1">
            <w:r w:rsidRPr="00067EB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_Toc232075284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D27EF8" w14:textId="1B7225FF" w:rsidR="00E4258D" w:rsidRDefault="00E42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5285" w:history="1">
            <w:r w:rsidRPr="00067EB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_Toc232075285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5DA2AB" w14:textId="1BEB2788" w:rsidR="00E4258D" w:rsidRDefault="00E42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5286" w:history="1">
            <w:r w:rsidRPr="00067EB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_Toc232075286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7CA4F6F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0752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системных фундаментальных знаний о современных цифровых технологиях и инструментарии рынка банковских услуг,  приобретение практических умений и профессиональных компетенций по вопросам цифровизации банковской деятельности, развития новых цифровых технологий реализации банковских продуктов и услуг в условиях трансформации бизнес-процессов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0752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Цифровые технологии в банковском бизнесе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0752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4"/>
        <w:gridCol w:w="1919"/>
        <w:gridCol w:w="5333"/>
      </w:tblGrid>
      <w:tr w:rsidR="00751095" w:rsidRPr="00E4258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425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4258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4258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4258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4258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258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425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4258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425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</w:rPr>
              <w:t>ПК-1 - Способен определять, анализировать и интерпретировать проникновение финансовых технологий, проектировать и управлять цифровой трансформацией финансовых операций и бизнес-процессов, формировать возможные решения на основе разработанных целевых показателей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425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258D">
              <w:rPr>
                <w:rFonts w:ascii="Times New Roman" w:hAnsi="Times New Roman" w:cs="Times New Roman"/>
                <w:lang w:bidi="ru-RU"/>
              </w:rPr>
              <w:t xml:space="preserve">ПК-1.3 - Формирует информационно-аналитические данные, систему показателей, характеризующих область исследования, применяет инструменты и информационные технологии моделирования финансовых стратегий, анализа и обоснования решений, проводит оценку их эффективности с точки зрения выбранных критериев, строит стандартные финансовые </w:t>
            </w:r>
            <w:r w:rsidRPr="00E4258D">
              <w:rPr>
                <w:rFonts w:ascii="Times New Roman" w:hAnsi="Times New Roman" w:cs="Times New Roman"/>
                <w:lang w:bidi="ru-RU"/>
              </w:rPr>
              <w:lastRenderedPageBreak/>
              <w:t>модели на основе показателей деятельности экономических субъектов и описания экономических процессов и явлений, анализирует и содержательно интерпретирует полученные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425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E4258D">
              <w:rPr>
                <w:rFonts w:ascii="Times New Roman" w:hAnsi="Times New Roman" w:cs="Times New Roman"/>
              </w:rPr>
              <w:t>Основы правового регулирования коммерческих банков на финансовом рынке; основные виды цифровых технологий, применяемых в банковском бизнесе; систему показателей, характеризующих эффективность цифровой трансформации банковских процессов; принципы построения стандартных финансовых моделей на основе цифровых каналов обслуживания и цифрового следа клиента; источники информационно-аналитических данных в цифровой банковской среде; критерии оценки эффективности внедрения цифровых решений в банке.</w:t>
            </w:r>
            <w:r w:rsidRPr="00E4258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425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</w:rPr>
              <w:t xml:space="preserve">Уметь: </w:t>
            </w:r>
            <w:r w:rsidR="00FD518F" w:rsidRPr="00E4258D">
              <w:rPr>
                <w:rFonts w:ascii="Times New Roman" w:hAnsi="Times New Roman" w:cs="Times New Roman"/>
              </w:rPr>
              <w:t>Формировать и систематизировать информационно-аналитические массивы данных о цифровых банковских продуктах и процессах; рассчитывать и интерпретировать показатели цифровой трансформации банковского бизнеса на основе отчетности и операционных данных; строить финансовые модели для обоснования решений по внедрению или оптимизации цифровых банковских сервисов; анализировать и содержательно интерпретировать результаты моделирования, включая оценку эффективности цифровых инициатив.</w:t>
            </w:r>
            <w:r w:rsidRPr="00E4258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425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425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4258D">
              <w:rPr>
                <w:rFonts w:ascii="Times New Roman" w:hAnsi="Times New Roman" w:cs="Times New Roman"/>
              </w:rPr>
              <w:t xml:space="preserve">Навыками сбора, обработки и первичного анализа данных о применении цифровых технологий в </w:t>
            </w:r>
            <w:r w:rsidR="00FD518F" w:rsidRPr="00E4258D">
              <w:rPr>
                <w:rFonts w:ascii="Times New Roman" w:hAnsi="Times New Roman" w:cs="Times New Roman"/>
              </w:rPr>
              <w:lastRenderedPageBreak/>
              <w:t>коммерческом банке; методами построения системы показателей для мониторинга цифровой трансформации банковских процессов; навыками разработки простых финансовых моделей для оценки эффективности внедрения и применения цифровых продуктов; навыками интерпретации результатов моделирования для обоснования управленческих решений в области цифровой трансформации банковского бизнеса.</w:t>
            </w:r>
            <w:r w:rsidRPr="00E4258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4258D" w14:paraId="5616CD5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4B673" w14:textId="77777777" w:rsidR="00751095" w:rsidRPr="00E425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</w:rPr>
              <w:lastRenderedPageBreak/>
              <w:t>ПК-4 - Способен применять технологии анализа больших данных и цифровые финансовые технологии для обоснования экономической эффективности, управления проектами цифровизации, определения потребительских категорий и создания финансовых продуктов и сервисов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6405" w14:textId="77777777" w:rsidR="00751095" w:rsidRPr="00E425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258D">
              <w:rPr>
                <w:rFonts w:ascii="Times New Roman" w:hAnsi="Times New Roman" w:cs="Times New Roman"/>
                <w:lang w:bidi="ru-RU"/>
              </w:rPr>
              <w:t>ПК-4.3 - Использует технологии анализа больших данных в целях выявления новых потребительских категорий и предложения новых финансовых продуктов и сервисов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1F29B" w14:textId="77777777" w:rsidR="00751095" w:rsidRPr="00E425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E4258D">
              <w:rPr>
                <w:rFonts w:ascii="Times New Roman" w:hAnsi="Times New Roman" w:cs="Times New Roman"/>
              </w:rPr>
              <w:t>Основные технологии и инструменты анализа данных, применяемые в банковском бизнесе; подходы к выделению потребительских категорий (сегментов) на основе поведенческих и транзакционных паттернов клиентов банка; принципы проектирования и создания новых банковских продуктов и сервисов на основе данных о потребительском поведении и выявленных потребностях; критерии экономической эффективности внедрения решений на основе анализа больших данных в банковском бизнесе.</w:t>
            </w:r>
            <w:r w:rsidRPr="00E4258D">
              <w:rPr>
                <w:rFonts w:ascii="Times New Roman" w:hAnsi="Times New Roman" w:cs="Times New Roman"/>
              </w:rPr>
              <w:t xml:space="preserve"> </w:t>
            </w:r>
          </w:p>
          <w:p w14:paraId="7854CF2A" w14:textId="77777777" w:rsidR="00751095" w:rsidRPr="00E425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</w:rPr>
              <w:t xml:space="preserve">Уметь: </w:t>
            </w:r>
            <w:r w:rsidR="00FD518F" w:rsidRPr="00E4258D">
              <w:rPr>
                <w:rFonts w:ascii="Times New Roman" w:hAnsi="Times New Roman" w:cs="Times New Roman"/>
              </w:rPr>
              <w:t>Идентифицировать и анализировать источники данных в деятельности коммерческого банка и оценивать их пригодность для решения аналитических задач; применять методы сегментации клиентской базы на основе количественных и качественных признаков с использованием технологий анализа больших данных; выявлять новые потребительские категории на основе анализа транзакционной активности, частоты операций, предпочтительных каналов обслуживания; формулировать предложения по разработке или адаптации банковских продуктов и сервисов к современным реалиям для выявленных потребительских категорий; обосновывать экономическую целесообразность внедрения решений на основе анализа больших данных для управления продуктами и клиентскими сегментами.</w:t>
            </w:r>
            <w:r w:rsidRPr="00E4258D">
              <w:rPr>
                <w:rFonts w:ascii="Times New Roman" w:hAnsi="Times New Roman" w:cs="Times New Roman"/>
              </w:rPr>
              <w:t xml:space="preserve">. </w:t>
            </w:r>
          </w:p>
          <w:p w14:paraId="689C7A90" w14:textId="77777777" w:rsidR="00751095" w:rsidRPr="00E425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425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4258D">
              <w:rPr>
                <w:rFonts w:ascii="Times New Roman" w:hAnsi="Times New Roman" w:cs="Times New Roman"/>
              </w:rPr>
              <w:t>Навыками работы с агрегированными массивами банковских данных для целей сегментации и профилирования клиентов; методами выявления корреляций и паттернов потребительского поведения с использованием инструментов анализа данных; навыками построения профилей потребительских категорий и формирования на их основе продуктовых гипотез; приемами оценки потенциального спроса и доходности новых финансовых продуктов, ориентированных на выявленные категории клиентов.</w:t>
            </w:r>
            <w:r w:rsidRPr="00E4258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4258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07527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Цифровые технологии финансового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предпосылки и этапы цифровой трансформации финансового рынка. Ключевые драйверы и барьеры внедрения цифровых технологий в финансовом секторе. Международный опыт внедрения цифровых технологий на финансовом рынке. Государственная политика РФ в развитии цифровых технологий. Информационная безопасность и киберриски на финансовом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60DC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053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цифрового банкинга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1003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цифровой трансформации банковского сектора. Цифровой банкинг: понятие, содержание. Цифровой банкинг как новая бизнес-модель банка в цифровой экономике. Оцифрованные бизнес-процессы банка. Продукты и каналы продаж. Системная архитектура банка. Нормативно-правовое обеспечение цифрового банкинга в РФ. Преимущества и недостатки классического и цифрового банкинга. Собственные и партнерские экосистемы банков. Digital-пространство и digital-культура для клиентов и сотрудников банка. Кибербезопасность и конфиденциальность данных в финансовых сервисах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5998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2AF0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587C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B297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9A7FC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E781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 цифрового банкинга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5AE3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модели кредитно-финансового обслуживания в банках. Цифровой банк: определение и виды. Цифровой банковский бренд. Банк с цифровыми каналами. Цифровой филиал банка. Проектирование стабильного цифрового банка. Цифровая оптимизация взаимодействий. Цифровая оптимизация продуктов. Цифровая оптимизация организационных процессов. Формирование индивидуального цифрового портрета пользователя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D250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76F5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C471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3169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42736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8CE2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Содержание банковских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A4C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Разработка и внедрение стратегии цифровой трансформации банка. Технологии банковского обслуживания, их виды (визуализационные (видеосвязь с клиентом); коммуникационные (IP-телефония); электронные (интернет-банкинг, системы </w:t>
            </w:r>
            <w:r w:rsidRPr="00352B6F">
              <w:rPr>
                <w:lang w:bidi="ru-RU"/>
              </w:rPr>
              <w:lastRenderedPageBreak/>
              <w:t>приема платежей). Цифровые</w:t>
            </w:r>
            <w:r w:rsidRPr="00E4258D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банковские</w:t>
            </w:r>
            <w:r w:rsidRPr="00E4258D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продукты</w:t>
            </w:r>
            <w:r w:rsidRPr="00E4258D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и</w:t>
            </w:r>
            <w:r w:rsidRPr="00E4258D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технологии</w:t>
            </w:r>
            <w:r w:rsidRPr="00E4258D">
              <w:rPr>
                <w:lang w:val="en-US" w:bidi="ru-RU"/>
              </w:rPr>
              <w:t xml:space="preserve"> (digital marketing, Big Data &amp; predictive analytics, On-demand economy, personalization, </w:t>
            </w:r>
            <w:r w:rsidRPr="00352B6F">
              <w:rPr>
                <w:lang w:bidi="ru-RU"/>
              </w:rPr>
              <w:t>каналы</w:t>
            </w:r>
            <w:r w:rsidRPr="00E4258D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коммуникации</w:t>
            </w:r>
            <w:r w:rsidRPr="00E4258D">
              <w:rPr>
                <w:lang w:val="en-US" w:bidi="ru-RU"/>
              </w:rPr>
              <w:t xml:space="preserve">). </w:t>
            </w:r>
            <w:r w:rsidRPr="00352B6F">
              <w:rPr>
                <w:lang w:bidi="ru-RU"/>
              </w:rPr>
              <w:t>Интернет-банкинг. Архитектура и компоненты систем Интернет-банкинга, технологические возможности данных систем. Структура программного обеспечения Интернет-банкинга. Рынок услуг интернет-банкинга. Жизненный цикл интернет-банкинга. Проектирование и реализация Интернет-банкинга в России. Этап предварительного анализа. Этап планирования разработки. Этап проектирования системы Интернет-банкинга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A54D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9123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0360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8FF1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9317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6028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Интернет-технологии безналичных клиентских расчетов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0BF5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технологии удаленного управления счетом. Функции системы клиент-банк. Мобильный банкинг как продолжение технологии клиент-банк. Применение пластиковых карт в системе Интернет-банкинга. Технология обслуживания банковского счета через Интернет. Платежные технологии в сети Интернет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DC0C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D060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01C5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0316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D7E11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FA6D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Дистанционного банковского обслуживания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5846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дистанционного банковского обслуживания (ДБО). Архитектура построения систем ДБО. Каналы доступа к системам ДБО. Основные элементы систем ДБО банков. Услуги, предоставляемые коммерческими банками через системы ДБО. Преимущества и недостатки ДБО и интернет-банкинга. Безопасность дистанционного банковского обслуживания. Правовые и организационные основы защиты дистанционного банковского обслуживания. Методы и средства защиты в электронных операциях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877E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FFD5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B7B4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98B5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07527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0752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33"/>
        <w:gridCol w:w="305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425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258D">
              <w:rPr>
                <w:rFonts w:ascii="Times New Roman" w:hAnsi="Times New Roman" w:cs="Times New Roman"/>
                <w:sz w:val="24"/>
                <w:szCs w:val="24"/>
              </w:rPr>
              <w:t xml:space="preserve">Зверькова, Т. Н.  Цифровые технологии в банковском деле : учебник для вузов / Т. Н. Зверькова, А. И. Зверьков. — Москва : </w:t>
            </w:r>
            <w:r w:rsidRPr="00E42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Издательство Юрайт, 2025. — 299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4258D">
              <w:rPr>
                <w:rFonts w:ascii="Times New Roman" w:hAnsi="Times New Roman" w:cs="Times New Roman"/>
                <w:sz w:val="24"/>
                <w:szCs w:val="24"/>
              </w:rPr>
              <w:t xml:space="preserve"> 978-5-534-21862-6.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E00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https://urait.ru/bcode/582318</w:t>
              </w:r>
            </w:hyperlink>
          </w:p>
        </w:tc>
      </w:tr>
      <w:tr w:rsidR="00262CF0" w:rsidRPr="007E6725" w14:paraId="3EB861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6A88F2" w14:textId="77777777" w:rsidR="00262CF0" w:rsidRPr="00E425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258D">
              <w:rPr>
                <w:rFonts w:ascii="Times New Roman" w:hAnsi="Times New Roman" w:cs="Times New Roman"/>
                <w:sz w:val="24"/>
                <w:szCs w:val="24"/>
              </w:rPr>
              <w:t xml:space="preserve">Алешина, А.В. Цифровые технологии в финансах : Учебно-методическое пособие / А.В. Алешина, А.Л. Булгаков — Москва : Русайнс, 2027. — 76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4258D">
              <w:rPr>
                <w:rFonts w:ascii="Times New Roman" w:hAnsi="Times New Roman" w:cs="Times New Roman"/>
                <w:sz w:val="24"/>
                <w:szCs w:val="24"/>
              </w:rPr>
              <w:t xml:space="preserve"> 978-5-466-12894-9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147AD0" w14:textId="77777777" w:rsidR="00262CF0" w:rsidRPr="007E6725" w:rsidRDefault="004E00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https://book.ru/book/963603</w:t>
              </w:r>
            </w:hyperlink>
          </w:p>
        </w:tc>
      </w:tr>
      <w:tr w:rsidR="00262CF0" w:rsidRPr="00E4258D" w14:paraId="35CB54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87AA5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4258D">
              <w:rPr>
                <w:rFonts w:ascii="Times New Roman" w:hAnsi="Times New Roman" w:cs="Times New Roman"/>
                <w:sz w:val="24"/>
                <w:szCs w:val="24"/>
              </w:rPr>
              <w:t>Банковское дело : учебное пособие / Л.В. Гудовская [и др.] ; под ред.</w:t>
            </w:r>
            <w:r w:rsidRPr="00E425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д-ра экон. наук, доц.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О.Ю. Орловой. – СПб. : Изд-во СПбГЭУ, 2026. 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141 с. - ISBN 978-5-7310-7116-1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9FE2C3" w14:textId="77777777" w:rsidR="00262CF0" w:rsidRPr="007E6725" w:rsidRDefault="004E00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4258D">
                <w:rPr>
                  <w:color w:val="00008B"/>
                  <w:u w:val="single"/>
                  <w:lang w:val="en-US"/>
                </w:rPr>
                <w:t>https://www.elibrary.ru/downlo ... elibrary_91279411_71829354.pdf</w:t>
              </w:r>
            </w:hyperlink>
          </w:p>
        </w:tc>
      </w:tr>
      <w:tr w:rsidR="00262CF0" w:rsidRPr="007E6725" w14:paraId="6D7516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715C57" w14:textId="77777777" w:rsidR="00262CF0" w:rsidRPr="00E425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258D">
              <w:rPr>
                <w:rFonts w:ascii="Times New Roman" w:hAnsi="Times New Roman" w:cs="Times New Roman"/>
                <w:sz w:val="24"/>
                <w:szCs w:val="24"/>
              </w:rPr>
              <w:t xml:space="preserve">Зверькова, Т. Н.  Банковские инновационные технологии : учебник для вузов / Т. Н. Зверькова, А. И. Зверьков. — Москва : Издательство Юрайт, 2026. — 181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4258D">
              <w:rPr>
                <w:rFonts w:ascii="Times New Roman" w:hAnsi="Times New Roman" w:cs="Times New Roman"/>
                <w:sz w:val="24"/>
                <w:szCs w:val="24"/>
              </w:rPr>
              <w:t xml:space="preserve"> 978-5-534-21864-0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F0518C" w14:textId="77777777" w:rsidR="00262CF0" w:rsidRPr="007E6725" w:rsidRDefault="004E00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https://urait.ru/bcode/582319</w:t>
              </w:r>
            </w:hyperlink>
          </w:p>
        </w:tc>
      </w:tr>
      <w:tr w:rsidR="00262CF0" w:rsidRPr="007E6725" w14:paraId="305676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EBAC52" w14:textId="77777777" w:rsidR="00262CF0" w:rsidRPr="00E425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258D">
              <w:rPr>
                <w:rFonts w:ascii="Times New Roman" w:hAnsi="Times New Roman" w:cs="Times New Roman"/>
                <w:sz w:val="24"/>
                <w:szCs w:val="24"/>
              </w:rPr>
              <w:t xml:space="preserve">Внуков, А. А.  Защита информации в банковских системах : учебник для вузов / А. А. Внуков. — 2-е изд., испр. и доп. — Москва : Издательство Юрайт, 2026. — 246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4258D">
              <w:rPr>
                <w:rFonts w:ascii="Times New Roman" w:hAnsi="Times New Roman" w:cs="Times New Roman"/>
                <w:sz w:val="24"/>
                <w:szCs w:val="24"/>
              </w:rPr>
              <w:t xml:space="preserve"> 978-5-534-01679-6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3E9E94" w14:textId="77777777" w:rsidR="00262CF0" w:rsidRPr="007E6725" w:rsidRDefault="004E00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https://urait.ru/bcode/584051</w:t>
              </w:r>
            </w:hyperlink>
          </w:p>
        </w:tc>
      </w:tr>
      <w:tr w:rsidR="00262CF0" w:rsidRPr="007E6725" w14:paraId="0482A0F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1EF4D2" w14:textId="77777777" w:rsidR="00262CF0" w:rsidRPr="00E425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258D">
              <w:rPr>
                <w:rFonts w:ascii="Times New Roman" w:hAnsi="Times New Roman" w:cs="Times New Roman"/>
                <w:sz w:val="24"/>
                <w:szCs w:val="24"/>
              </w:rPr>
              <w:t xml:space="preserve">Основы цифровой экономики : учебник и практикум для вузов / М. Н. Конягина ; ответственный редактор М. Н. Конягина. — 2-е изд. — Москва : Издательство Юрайт, 2026. — 240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4258D">
              <w:rPr>
                <w:rFonts w:ascii="Times New Roman" w:hAnsi="Times New Roman" w:cs="Times New Roman"/>
                <w:sz w:val="24"/>
                <w:szCs w:val="24"/>
              </w:rPr>
              <w:t xml:space="preserve"> 978-5-534-21494-9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A2BEE8" w14:textId="77777777" w:rsidR="00262CF0" w:rsidRPr="007E6725" w:rsidRDefault="004E00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https://urait.ru/bcode/588302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0752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C4DD3FA" w14:textId="77777777" w:rsidTr="007B550D">
        <w:tc>
          <w:tcPr>
            <w:tcW w:w="9345" w:type="dxa"/>
          </w:tcPr>
          <w:p w14:paraId="22665E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3D9671" w14:textId="77777777" w:rsidTr="007B550D">
        <w:tc>
          <w:tcPr>
            <w:tcW w:w="9345" w:type="dxa"/>
          </w:tcPr>
          <w:p w14:paraId="60C9EA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553E6D2" w14:textId="77777777" w:rsidTr="007B550D">
        <w:tc>
          <w:tcPr>
            <w:tcW w:w="9345" w:type="dxa"/>
          </w:tcPr>
          <w:p w14:paraId="7EC136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ТрейдРадар</w:t>
            </w:r>
          </w:p>
        </w:tc>
      </w:tr>
      <w:tr w:rsidR="007B550D" w:rsidRPr="007E6725" w14:paraId="1AFC0185" w14:textId="77777777" w:rsidTr="007B550D">
        <w:tc>
          <w:tcPr>
            <w:tcW w:w="9345" w:type="dxa"/>
          </w:tcPr>
          <w:p w14:paraId="0ECAF3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4D2319C6" w14:textId="77777777" w:rsidTr="007B550D">
        <w:tc>
          <w:tcPr>
            <w:tcW w:w="9345" w:type="dxa"/>
          </w:tcPr>
          <w:p w14:paraId="50D316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A8AEDA" w14:textId="77777777" w:rsidTr="007B550D">
        <w:tc>
          <w:tcPr>
            <w:tcW w:w="9345" w:type="dxa"/>
          </w:tcPr>
          <w:p w14:paraId="56A0AA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D6912E2" w14:textId="77777777" w:rsidTr="007B550D">
        <w:tc>
          <w:tcPr>
            <w:tcW w:w="9345" w:type="dxa"/>
          </w:tcPr>
          <w:p w14:paraId="1E48E4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0752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E009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0752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4258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4258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4258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4258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4258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4258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425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258D">
              <w:rPr>
                <w:sz w:val="22"/>
                <w:szCs w:val="22"/>
              </w:rPr>
              <w:t xml:space="preserve">Ауд. 2022 Лаборатория "Лабораторный комплекс"Специализированная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E4258D">
              <w:rPr>
                <w:sz w:val="22"/>
                <w:szCs w:val="22"/>
                <w:lang w:val="en-US"/>
              </w:rPr>
              <w:t>Intel</w:t>
            </w:r>
            <w:r w:rsidRPr="00E4258D">
              <w:rPr>
                <w:sz w:val="22"/>
                <w:szCs w:val="22"/>
              </w:rPr>
              <w:t xml:space="preserve"> </w:t>
            </w:r>
            <w:r w:rsidRPr="00E4258D">
              <w:rPr>
                <w:sz w:val="22"/>
                <w:szCs w:val="22"/>
                <w:lang w:val="en-US"/>
              </w:rPr>
              <w:t>i</w:t>
            </w:r>
            <w:r w:rsidRPr="00E4258D">
              <w:rPr>
                <w:sz w:val="22"/>
                <w:szCs w:val="22"/>
              </w:rPr>
              <w:t xml:space="preserve">5 4460/1Тб/8Гб/монитор </w:t>
            </w:r>
            <w:r w:rsidRPr="00E4258D">
              <w:rPr>
                <w:sz w:val="22"/>
                <w:szCs w:val="22"/>
                <w:lang w:val="en-US"/>
              </w:rPr>
              <w:t>Samsung</w:t>
            </w:r>
            <w:r w:rsidRPr="00E4258D">
              <w:rPr>
                <w:sz w:val="22"/>
                <w:szCs w:val="22"/>
              </w:rPr>
              <w:t xml:space="preserve"> 23" - 1 шт., Компьютер </w:t>
            </w:r>
            <w:r w:rsidRPr="00E4258D">
              <w:rPr>
                <w:sz w:val="22"/>
                <w:szCs w:val="22"/>
                <w:lang w:val="en-US"/>
              </w:rPr>
              <w:t>Intel</w:t>
            </w:r>
            <w:r w:rsidRPr="00E4258D">
              <w:rPr>
                <w:sz w:val="22"/>
                <w:szCs w:val="22"/>
              </w:rPr>
              <w:t xml:space="preserve"> </w:t>
            </w:r>
            <w:r w:rsidRPr="00E4258D">
              <w:rPr>
                <w:sz w:val="22"/>
                <w:szCs w:val="22"/>
                <w:lang w:val="en-US"/>
              </w:rPr>
              <w:t>i</w:t>
            </w:r>
            <w:r w:rsidRPr="00E4258D">
              <w:rPr>
                <w:sz w:val="22"/>
                <w:szCs w:val="22"/>
              </w:rPr>
              <w:t xml:space="preserve">5 4460/1Тб/8Гб/ монитор </w:t>
            </w:r>
            <w:r w:rsidRPr="00E4258D">
              <w:rPr>
                <w:sz w:val="22"/>
                <w:szCs w:val="22"/>
                <w:lang w:val="en-US"/>
              </w:rPr>
              <w:t>Samsung</w:t>
            </w:r>
            <w:r w:rsidRPr="00E4258D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425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258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4258D" w14:paraId="1B70A546" w14:textId="77777777" w:rsidTr="008416EB">
        <w:tc>
          <w:tcPr>
            <w:tcW w:w="7797" w:type="dxa"/>
            <w:shd w:val="clear" w:color="auto" w:fill="auto"/>
          </w:tcPr>
          <w:p w14:paraId="73066BAC" w14:textId="77777777" w:rsidR="002C735C" w:rsidRPr="00E425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258D">
              <w:rPr>
                <w:sz w:val="22"/>
                <w:szCs w:val="22"/>
              </w:rPr>
              <w:lastRenderedPageBreak/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E4258D">
              <w:rPr>
                <w:sz w:val="22"/>
                <w:szCs w:val="22"/>
                <w:lang w:val="en-US"/>
              </w:rPr>
              <w:t>Intel</w:t>
            </w:r>
            <w:r w:rsidRPr="00E4258D">
              <w:rPr>
                <w:sz w:val="22"/>
                <w:szCs w:val="22"/>
              </w:rPr>
              <w:t xml:space="preserve"> </w:t>
            </w:r>
            <w:r w:rsidRPr="00E4258D">
              <w:rPr>
                <w:sz w:val="22"/>
                <w:szCs w:val="22"/>
                <w:lang w:val="en-US"/>
              </w:rPr>
              <w:t>i</w:t>
            </w:r>
            <w:r w:rsidRPr="00E4258D">
              <w:rPr>
                <w:sz w:val="22"/>
                <w:szCs w:val="22"/>
              </w:rPr>
              <w:t xml:space="preserve">3-2100 2.4 </w:t>
            </w:r>
            <w:r w:rsidRPr="00E4258D">
              <w:rPr>
                <w:sz w:val="22"/>
                <w:szCs w:val="22"/>
                <w:lang w:val="en-US"/>
              </w:rPr>
              <w:t>Ghz</w:t>
            </w:r>
            <w:r w:rsidRPr="00E4258D">
              <w:rPr>
                <w:sz w:val="22"/>
                <w:szCs w:val="22"/>
              </w:rPr>
              <w:t>/500/4/</w:t>
            </w:r>
            <w:r w:rsidRPr="00E4258D">
              <w:rPr>
                <w:sz w:val="22"/>
                <w:szCs w:val="22"/>
                <w:lang w:val="en-US"/>
              </w:rPr>
              <w:t>Acer</w:t>
            </w:r>
            <w:r w:rsidRPr="00E4258D">
              <w:rPr>
                <w:sz w:val="22"/>
                <w:szCs w:val="22"/>
              </w:rPr>
              <w:t xml:space="preserve"> </w:t>
            </w:r>
            <w:r w:rsidRPr="00E4258D">
              <w:rPr>
                <w:sz w:val="22"/>
                <w:szCs w:val="22"/>
                <w:lang w:val="en-US"/>
              </w:rPr>
              <w:t>V</w:t>
            </w:r>
            <w:r w:rsidRPr="00E4258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E4258D">
              <w:rPr>
                <w:sz w:val="22"/>
                <w:szCs w:val="22"/>
                <w:lang w:val="en-US"/>
              </w:rPr>
              <w:t>Panasonic</w:t>
            </w:r>
            <w:r w:rsidRPr="00E4258D">
              <w:rPr>
                <w:sz w:val="22"/>
                <w:szCs w:val="22"/>
              </w:rPr>
              <w:t xml:space="preserve"> </w:t>
            </w:r>
            <w:r w:rsidRPr="00E4258D">
              <w:rPr>
                <w:sz w:val="22"/>
                <w:szCs w:val="22"/>
                <w:lang w:val="en-US"/>
              </w:rPr>
              <w:t>PT</w:t>
            </w:r>
            <w:r w:rsidRPr="00E4258D">
              <w:rPr>
                <w:sz w:val="22"/>
                <w:szCs w:val="22"/>
              </w:rPr>
              <w:t>-</w:t>
            </w:r>
            <w:r w:rsidRPr="00E4258D">
              <w:rPr>
                <w:sz w:val="22"/>
                <w:szCs w:val="22"/>
                <w:lang w:val="en-US"/>
              </w:rPr>
              <w:t>VX</w:t>
            </w:r>
            <w:r w:rsidRPr="00E4258D">
              <w:rPr>
                <w:sz w:val="22"/>
                <w:szCs w:val="22"/>
              </w:rPr>
              <w:t>610</w:t>
            </w:r>
            <w:r w:rsidRPr="00E4258D">
              <w:rPr>
                <w:sz w:val="22"/>
                <w:szCs w:val="22"/>
                <w:lang w:val="en-US"/>
              </w:rPr>
              <w:t>E</w:t>
            </w:r>
            <w:r w:rsidRPr="00E4258D">
              <w:rPr>
                <w:sz w:val="22"/>
                <w:szCs w:val="22"/>
              </w:rPr>
              <w:t xml:space="preserve"> - 1 шт., Экран с электроприводом </w:t>
            </w:r>
            <w:r w:rsidRPr="00E4258D">
              <w:rPr>
                <w:sz w:val="22"/>
                <w:szCs w:val="22"/>
                <w:lang w:val="en-US"/>
              </w:rPr>
              <w:t>ScreenMedia</w:t>
            </w:r>
            <w:r w:rsidRPr="00E4258D">
              <w:rPr>
                <w:sz w:val="22"/>
                <w:szCs w:val="22"/>
              </w:rPr>
              <w:t xml:space="preserve"> </w:t>
            </w:r>
            <w:r w:rsidRPr="00E4258D">
              <w:rPr>
                <w:sz w:val="22"/>
                <w:szCs w:val="22"/>
                <w:lang w:val="en-US"/>
              </w:rPr>
              <w:t>Champion</w:t>
            </w:r>
            <w:r w:rsidRPr="00E4258D">
              <w:rPr>
                <w:sz w:val="22"/>
                <w:szCs w:val="22"/>
              </w:rPr>
              <w:t xml:space="preserve"> 244х183см (</w:t>
            </w:r>
            <w:r w:rsidRPr="00E4258D">
              <w:rPr>
                <w:sz w:val="22"/>
                <w:szCs w:val="22"/>
                <w:lang w:val="en-US"/>
              </w:rPr>
              <w:t>SCM</w:t>
            </w:r>
            <w:r w:rsidRPr="00E4258D">
              <w:rPr>
                <w:sz w:val="22"/>
                <w:szCs w:val="22"/>
              </w:rPr>
              <w:t xml:space="preserve">-4304) - 1 шт., Акустическая система </w:t>
            </w:r>
            <w:r w:rsidRPr="00E4258D">
              <w:rPr>
                <w:sz w:val="22"/>
                <w:szCs w:val="22"/>
                <w:lang w:val="en-US"/>
              </w:rPr>
              <w:t>APart</w:t>
            </w:r>
            <w:r w:rsidRPr="00E4258D">
              <w:rPr>
                <w:sz w:val="22"/>
                <w:szCs w:val="22"/>
              </w:rPr>
              <w:t xml:space="preserve"> </w:t>
            </w:r>
            <w:r w:rsidRPr="00E4258D">
              <w:rPr>
                <w:sz w:val="22"/>
                <w:szCs w:val="22"/>
                <w:lang w:val="en-US"/>
              </w:rPr>
              <w:t>MASK</w:t>
            </w:r>
            <w:r w:rsidRPr="00E4258D">
              <w:rPr>
                <w:sz w:val="22"/>
                <w:szCs w:val="22"/>
              </w:rPr>
              <w:t>6</w:t>
            </w:r>
            <w:r w:rsidRPr="00E4258D">
              <w:rPr>
                <w:sz w:val="22"/>
                <w:szCs w:val="22"/>
                <w:lang w:val="en-US"/>
              </w:rPr>
              <w:t>T</w:t>
            </w:r>
            <w:r w:rsidRPr="00E4258D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5DA430" w14:textId="77777777" w:rsidR="002C735C" w:rsidRPr="00E425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258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4258D" w14:paraId="7F2DE034" w14:textId="77777777" w:rsidTr="008416EB">
        <w:tc>
          <w:tcPr>
            <w:tcW w:w="7797" w:type="dxa"/>
            <w:shd w:val="clear" w:color="auto" w:fill="auto"/>
          </w:tcPr>
          <w:p w14:paraId="4B812E1E" w14:textId="77777777" w:rsidR="002C735C" w:rsidRPr="00E425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258D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E4258D">
              <w:rPr>
                <w:sz w:val="22"/>
                <w:szCs w:val="22"/>
                <w:lang w:val="en-US"/>
              </w:rPr>
              <w:t>HP</w:t>
            </w:r>
            <w:r w:rsidRPr="00E4258D">
              <w:rPr>
                <w:sz w:val="22"/>
                <w:szCs w:val="22"/>
              </w:rPr>
              <w:t xml:space="preserve"> 250 </w:t>
            </w:r>
            <w:r w:rsidRPr="00E4258D">
              <w:rPr>
                <w:sz w:val="22"/>
                <w:szCs w:val="22"/>
                <w:lang w:val="en-US"/>
              </w:rPr>
              <w:t>G</w:t>
            </w:r>
            <w:r w:rsidRPr="00E4258D">
              <w:rPr>
                <w:sz w:val="22"/>
                <w:szCs w:val="22"/>
              </w:rPr>
              <w:t>6 1</w:t>
            </w:r>
            <w:r w:rsidRPr="00E4258D">
              <w:rPr>
                <w:sz w:val="22"/>
                <w:szCs w:val="22"/>
                <w:lang w:val="en-US"/>
              </w:rPr>
              <w:t>WY</w:t>
            </w:r>
            <w:r w:rsidRPr="00E4258D">
              <w:rPr>
                <w:sz w:val="22"/>
                <w:szCs w:val="22"/>
              </w:rPr>
              <w:t>58</w:t>
            </w:r>
            <w:r w:rsidRPr="00E4258D">
              <w:rPr>
                <w:sz w:val="22"/>
                <w:szCs w:val="22"/>
                <w:lang w:val="en-US"/>
              </w:rPr>
              <w:t>EA</w:t>
            </w:r>
            <w:r w:rsidRPr="00E4258D">
              <w:rPr>
                <w:sz w:val="22"/>
                <w:szCs w:val="22"/>
              </w:rPr>
              <w:t xml:space="preserve">, Мультимедийный проектор </w:t>
            </w:r>
            <w:r w:rsidRPr="00E4258D">
              <w:rPr>
                <w:sz w:val="22"/>
                <w:szCs w:val="22"/>
                <w:lang w:val="en-US"/>
              </w:rPr>
              <w:t>LG</w:t>
            </w:r>
            <w:r w:rsidRPr="00E4258D">
              <w:rPr>
                <w:sz w:val="22"/>
                <w:szCs w:val="22"/>
              </w:rPr>
              <w:t xml:space="preserve"> </w:t>
            </w:r>
            <w:r w:rsidRPr="00E4258D">
              <w:rPr>
                <w:sz w:val="22"/>
                <w:szCs w:val="22"/>
                <w:lang w:val="en-US"/>
              </w:rPr>
              <w:t>PF</w:t>
            </w:r>
            <w:r w:rsidRPr="00E4258D">
              <w:rPr>
                <w:sz w:val="22"/>
                <w:szCs w:val="22"/>
              </w:rPr>
              <w:t>1500</w:t>
            </w:r>
            <w:r w:rsidRPr="00E4258D">
              <w:rPr>
                <w:sz w:val="22"/>
                <w:szCs w:val="22"/>
                <w:lang w:val="en-US"/>
              </w:rPr>
              <w:t>G</w:t>
            </w:r>
            <w:r w:rsidRPr="00E4258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D31DE0" w14:textId="77777777" w:rsidR="002C735C" w:rsidRPr="00E425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258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0752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lastRenderedPageBreak/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0752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0752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0752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4258D">
              <w:rPr>
                <w:sz w:val="23"/>
                <w:szCs w:val="23"/>
              </w:rPr>
              <w:t xml:space="preserve">Каковы основные предпосылки и этапы цифровой трансформации финансового рынка? </w:t>
            </w:r>
            <w:r>
              <w:rPr>
                <w:sz w:val="23"/>
                <w:szCs w:val="23"/>
                <w:lang w:val="en-US"/>
              </w:rPr>
              <w:t>Охарактеризуйте каждый этап.</w:t>
            </w:r>
          </w:p>
        </w:tc>
      </w:tr>
      <w:tr w:rsidR="009E6058" w14:paraId="259E3269" w14:textId="77777777" w:rsidTr="00F00293">
        <w:tc>
          <w:tcPr>
            <w:tcW w:w="562" w:type="dxa"/>
          </w:tcPr>
          <w:p w14:paraId="1DFF36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2CE7653" w14:textId="77777777" w:rsidR="009E6058" w:rsidRPr="00E425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Назовите ключевые драйверы (движущие силы) и основные барьеры внедрения цифровых технологий в финансовом секторе.</w:t>
            </w:r>
          </w:p>
        </w:tc>
      </w:tr>
      <w:tr w:rsidR="009E6058" w14:paraId="4A4BFFBF" w14:textId="77777777" w:rsidTr="00F00293">
        <w:tc>
          <w:tcPr>
            <w:tcW w:w="562" w:type="dxa"/>
          </w:tcPr>
          <w:p w14:paraId="41009A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F45F81B" w14:textId="77777777" w:rsidR="009E6058" w:rsidRPr="00E425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Приведите примеры успешного международного опыта внедрения цифровых технологий на финансовом рынке (не менее двух стран или проектов).</w:t>
            </w:r>
          </w:p>
        </w:tc>
      </w:tr>
      <w:tr w:rsidR="009E6058" w14:paraId="5BFDA585" w14:textId="77777777" w:rsidTr="00F00293">
        <w:tc>
          <w:tcPr>
            <w:tcW w:w="562" w:type="dxa"/>
          </w:tcPr>
          <w:p w14:paraId="609F17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24FD726" w14:textId="77777777" w:rsidR="009E6058" w:rsidRPr="00E425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Каковы приоритетные направления государственной политики РФ в области развития цифровых технологий на финансовом рынке?</w:t>
            </w:r>
          </w:p>
        </w:tc>
      </w:tr>
      <w:tr w:rsidR="009E6058" w14:paraId="30D8B1C8" w14:textId="77777777" w:rsidTr="00F00293">
        <w:tc>
          <w:tcPr>
            <w:tcW w:w="562" w:type="dxa"/>
          </w:tcPr>
          <w:p w14:paraId="2CC3BB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BFF0110" w14:textId="77777777" w:rsidR="009E6058" w:rsidRPr="00E425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Перечислите основные виды киберрисков на финансовом рынке и назовите базовые способы обеспечения информационной безопасности.</w:t>
            </w:r>
          </w:p>
        </w:tc>
      </w:tr>
      <w:tr w:rsidR="009E6058" w14:paraId="06C685F0" w14:textId="77777777" w:rsidTr="00F00293">
        <w:tc>
          <w:tcPr>
            <w:tcW w:w="562" w:type="dxa"/>
          </w:tcPr>
          <w:p w14:paraId="04291F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8BB5C09" w14:textId="77777777" w:rsidR="009E6058" w:rsidRPr="00E425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Дайте определение понятию «цифровой банкинг». В чем заключается его отличие от классического (традиционного) банковского обслуживания?</w:t>
            </w:r>
          </w:p>
        </w:tc>
      </w:tr>
      <w:tr w:rsidR="009E6058" w14:paraId="4446F304" w14:textId="77777777" w:rsidTr="00F00293">
        <w:tc>
          <w:tcPr>
            <w:tcW w:w="562" w:type="dxa"/>
          </w:tcPr>
          <w:p w14:paraId="090CF2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0B82A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4258D">
              <w:rPr>
                <w:sz w:val="23"/>
                <w:szCs w:val="23"/>
              </w:rPr>
              <w:t xml:space="preserve">Какие ключевые бизнес-процессы банка подлежат оцифровке в первую очередь? </w:t>
            </w:r>
            <w:r>
              <w:rPr>
                <w:sz w:val="23"/>
                <w:szCs w:val="23"/>
                <w:lang w:val="en-US"/>
              </w:rPr>
              <w:t>Приведите примеры.</w:t>
            </w:r>
          </w:p>
        </w:tc>
      </w:tr>
      <w:tr w:rsidR="009E6058" w14:paraId="24CF1E3C" w14:textId="77777777" w:rsidTr="00F00293">
        <w:tc>
          <w:tcPr>
            <w:tcW w:w="562" w:type="dxa"/>
          </w:tcPr>
          <w:p w14:paraId="70E5CC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AE601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4258D">
              <w:rPr>
                <w:sz w:val="23"/>
                <w:szCs w:val="23"/>
              </w:rPr>
              <w:t xml:space="preserve">Каковы преимущества и недостатки классического и цифрового банкинга? </w:t>
            </w:r>
            <w:r>
              <w:rPr>
                <w:sz w:val="23"/>
                <w:szCs w:val="23"/>
                <w:lang w:val="en-US"/>
              </w:rPr>
              <w:t>Составьте сравнительную характеристику.</w:t>
            </w:r>
          </w:p>
        </w:tc>
      </w:tr>
      <w:tr w:rsidR="009E6058" w14:paraId="48E2E604" w14:textId="77777777" w:rsidTr="00F00293">
        <w:tc>
          <w:tcPr>
            <w:tcW w:w="562" w:type="dxa"/>
          </w:tcPr>
          <w:p w14:paraId="38C7A8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E8FAC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4258D">
              <w:rPr>
                <w:sz w:val="23"/>
                <w:szCs w:val="23"/>
              </w:rPr>
              <w:t xml:space="preserve">Что понимается под собственной и партнерской экосистемой банка? </w:t>
            </w:r>
            <w:r>
              <w:rPr>
                <w:sz w:val="23"/>
                <w:szCs w:val="23"/>
                <w:lang w:val="en-US"/>
              </w:rPr>
              <w:t>Приведите примеры.</w:t>
            </w:r>
          </w:p>
        </w:tc>
      </w:tr>
      <w:tr w:rsidR="009E6058" w14:paraId="4B7BBC92" w14:textId="77777777" w:rsidTr="00F00293">
        <w:tc>
          <w:tcPr>
            <w:tcW w:w="562" w:type="dxa"/>
          </w:tcPr>
          <w:p w14:paraId="439EFD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582F19C" w14:textId="77777777" w:rsidR="009E6058" w:rsidRPr="00E425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Каковы основные требования к кибербезопасности и обеспечению конфиденциальности данных в цифровых финансовых сервисах?</w:t>
            </w:r>
          </w:p>
        </w:tc>
      </w:tr>
      <w:tr w:rsidR="009E6058" w14:paraId="36E9BB8E" w14:textId="77777777" w:rsidTr="00F00293">
        <w:tc>
          <w:tcPr>
            <w:tcW w:w="562" w:type="dxa"/>
          </w:tcPr>
          <w:p w14:paraId="64FE11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1E485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4258D">
              <w:rPr>
                <w:sz w:val="23"/>
                <w:szCs w:val="23"/>
              </w:rPr>
              <w:t xml:space="preserve">Какие существуют современные модели кредитно-финансового обслуживания в банках? </w:t>
            </w:r>
            <w:r>
              <w:rPr>
                <w:sz w:val="23"/>
                <w:szCs w:val="23"/>
                <w:lang w:val="en-US"/>
              </w:rPr>
              <w:t>Охарактеризуйте цифровой банк как одну из моделей.</w:t>
            </w:r>
          </w:p>
        </w:tc>
      </w:tr>
      <w:tr w:rsidR="009E6058" w14:paraId="79AFD5C8" w14:textId="77777777" w:rsidTr="00F00293">
        <w:tc>
          <w:tcPr>
            <w:tcW w:w="562" w:type="dxa"/>
          </w:tcPr>
          <w:p w14:paraId="3FCD11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92FCBF2" w14:textId="77777777" w:rsidR="009E6058" w:rsidRPr="00E425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Чем различаются такие понятия, как «цифровой банк», «цифровой банковский бренд» и «банк с цифровыми каналами»?</w:t>
            </w:r>
          </w:p>
        </w:tc>
      </w:tr>
      <w:tr w:rsidR="009E6058" w14:paraId="67701062" w14:textId="77777777" w:rsidTr="00F00293">
        <w:tc>
          <w:tcPr>
            <w:tcW w:w="562" w:type="dxa"/>
          </w:tcPr>
          <w:p w14:paraId="69A955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04DE5A8" w14:textId="77777777" w:rsidR="009E6058" w:rsidRPr="00E425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Что представляет собой цифровой филиал банка? В чем его отличие от традиционного отделения?</w:t>
            </w:r>
          </w:p>
        </w:tc>
      </w:tr>
      <w:tr w:rsidR="009E6058" w14:paraId="3DB87019" w14:textId="77777777" w:rsidTr="00F00293">
        <w:tc>
          <w:tcPr>
            <w:tcW w:w="562" w:type="dxa"/>
          </w:tcPr>
          <w:p w14:paraId="51315B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D9D1195" w14:textId="77777777" w:rsidR="009E6058" w:rsidRPr="00E425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Раскройте содержание трех направлений цифровой оптимизации: взаимодействий, продуктов и организационных процессов.</w:t>
            </w:r>
          </w:p>
        </w:tc>
      </w:tr>
      <w:tr w:rsidR="009E6058" w14:paraId="3C978584" w14:textId="77777777" w:rsidTr="00F00293">
        <w:tc>
          <w:tcPr>
            <w:tcW w:w="562" w:type="dxa"/>
          </w:tcPr>
          <w:p w14:paraId="67B149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75896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4258D">
              <w:rPr>
                <w:sz w:val="23"/>
                <w:szCs w:val="23"/>
              </w:rPr>
              <w:t xml:space="preserve">Что понимается под «индивидуальным цифровым портретом пользователя»? </w:t>
            </w:r>
            <w:r>
              <w:rPr>
                <w:sz w:val="23"/>
                <w:szCs w:val="23"/>
                <w:lang w:val="en-US"/>
              </w:rPr>
              <w:t>Для каких целей он формируется?</w:t>
            </w:r>
          </w:p>
        </w:tc>
      </w:tr>
      <w:tr w:rsidR="009E6058" w14:paraId="3CD758EE" w14:textId="77777777" w:rsidTr="00F00293">
        <w:tc>
          <w:tcPr>
            <w:tcW w:w="562" w:type="dxa"/>
          </w:tcPr>
          <w:p w14:paraId="1BE9E9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7ACD795" w14:textId="77777777" w:rsidR="009E6058" w:rsidRPr="00E425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Назовите основные этапы разработки и внедрения стратегии цифровой трансформации банка.</w:t>
            </w:r>
          </w:p>
        </w:tc>
      </w:tr>
      <w:tr w:rsidR="009E6058" w14:paraId="3A4A23A2" w14:textId="77777777" w:rsidTr="00F00293">
        <w:tc>
          <w:tcPr>
            <w:tcW w:w="562" w:type="dxa"/>
          </w:tcPr>
          <w:p w14:paraId="2C7B68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55A0A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4258D">
              <w:rPr>
                <w:sz w:val="23"/>
                <w:szCs w:val="23"/>
              </w:rPr>
              <w:t xml:space="preserve">Какие виды банковских технологий выделяют по типу взаимодействия с клиентом? </w:t>
            </w:r>
            <w:r>
              <w:rPr>
                <w:sz w:val="23"/>
                <w:szCs w:val="23"/>
                <w:lang w:val="en-US"/>
              </w:rPr>
              <w:t>Охарактеризуйте визуализационные, коммуникационные и электронные технологии.</w:t>
            </w:r>
          </w:p>
        </w:tc>
      </w:tr>
      <w:tr w:rsidR="009E6058" w14:paraId="793E895C" w14:textId="77777777" w:rsidTr="00F00293">
        <w:tc>
          <w:tcPr>
            <w:tcW w:w="562" w:type="dxa"/>
          </w:tcPr>
          <w:p w14:paraId="4945DA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7E64DAC" w14:textId="77777777" w:rsidR="009E6058" w:rsidRPr="00E425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Дайте определение интернет-банкинга. Опишите его типовую архитектуру и основные компоненты.</w:t>
            </w:r>
          </w:p>
        </w:tc>
      </w:tr>
      <w:tr w:rsidR="009E6058" w14:paraId="211C36FB" w14:textId="77777777" w:rsidTr="00F00293">
        <w:tc>
          <w:tcPr>
            <w:tcW w:w="562" w:type="dxa"/>
          </w:tcPr>
          <w:p w14:paraId="6F2892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2841B69" w14:textId="77777777" w:rsidR="009E6058" w:rsidRPr="00E425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Каковы основные этапы жизненного цикла интернет-банкинга? Что происходит на этапах предварительного анализа и планирования разработки?</w:t>
            </w:r>
          </w:p>
        </w:tc>
      </w:tr>
      <w:tr w:rsidR="009E6058" w14:paraId="50BE3052" w14:textId="77777777" w:rsidTr="00F00293">
        <w:tc>
          <w:tcPr>
            <w:tcW w:w="562" w:type="dxa"/>
          </w:tcPr>
          <w:p w14:paraId="5275F8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2D000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4258D">
              <w:rPr>
                <w:sz w:val="23"/>
                <w:szCs w:val="23"/>
              </w:rPr>
              <w:t>Какие технологии, помимо интернет-банкинга, относятся к цифровым банковским продуктам (</w:t>
            </w:r>
            <w:r>
              <w:rPr>
                <w:sz w:val="23"/>
                <w:szCs w:val="23"/>
                <w:lang w:val="en-US"/>
              </w:rPr>
              <w:t>digital</w:t>
            </w:r>
            <w:r w:rsidRPr="00E4258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marketing</w:t>
            </w:r>
            <w:r w:rsidRPr="00E4258D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E4258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E4258D">
              <w:rPr>
                <w:sz w:val="23"/>
                <w:szCs w:val="23"/>
              </w:rPr>
              <w:t xml:space="preserve">, персонализация)? </w:t>
            </w:r>
            <w:r>
              <w:rPr>
                <w:sz w:val="23"/>
                <w:szCs w:val="23"/>
                <w:lang w:val="en-US"/>
              </w:rPr>
              <w:t>Кратко охарактеризуйте их.</w:t>
            </w:r>
          </w:p>
        </w:tc>
      </w:tr>
      <w:tr w:rsidR="009E6058" w14:paraId="7FAF0C4C" w14:textId="77777777" w:rsidTr="00F00293">
        <w:tc>
          <w:tcPr>
            <w:tcW w:w="562" w:type="dxa"/>
          </w:tcPr>
          <w:p w14:paraId="2B5094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D5637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4258D">
              <w:rPr>
                <w:sz w:val="23"/>
                <w:szCs w:val="23"/>
              </w:rPr>
              <w:t xml:space="preserve">Каковы базовые технологии удаленного управления банковским счетом? </w:t>
            </w:r>
            <w:r>
              <w:rPr>
                <w:sz w:val="23"/>
                <w:szCs w:val="23"/>
                <w:lang w:val="en-US"/>
              </w:rPr>
              <w:t>Чем различаются системы класса «клиент-банк»?</w:t>
            </w:r>
          </w:p>
        </w:tc>
      </w:tr>
      <w:tr w:rsidR="009E6058" w14:paraId="67681728" w14:textId="77777777" w:rsidTr="00F00293">
        <w:tc>
          <w:tcPr>
            <w:tcW w:w="562" w:type="dxa"/>
          </w:tcPr>
          <w:p w14:paraId="7977B7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0CA2E8A" w14:textId="77777777" w:rsidR="009E6058" w:rsidRPr="00E425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Перечислите основные функции системы «клиент-банк» при проведении безналичных расчетов.</w:t>
            </w:r>
          </w:p>
        </w:tc>
      </w:tr>
      <w:tr w:rsidR="009E6058" w14:paraId="61297CA4" w14:textId="77777777" w:rsidTr="00F00293">
        <w:tc>
          <w:tcPr>
            <w:tcW w:w="562" w:type="dxa"/>
          </w:tcPr>
          <w:p w14:paraId="1F4D4E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3BAD2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4258D">
              <w:rPr>
                <w:sz w:val="23"/>
                <w:szCs w:val="23"/>
              </w:rPr>
              <w:t xml:space="preserve">В чем заключается специфика мобильного банкинга как продолжения технологии «клиент-банк»? </w:t>
            </w:r>
            <w:r>
              <w:rPr>
                <w:sz w:val="23"/>
                <w:szCs w:val="23"/>
                <w:lang w:val="en-US"/>
              </w:rPr>
              <w:t>Какие дополнительные возможности он предоставляет?</w:t>
            </w:r>
          </w:p>
        </w:tc>
      </w:tr>
      <w:tr w:rsidR="009E6058" w14:paraId="6E22B6E6" w14:textId="77777777" w:rsidTr="00F00293">
        <w:tc>
          <w:tcPr>
            <w:tcW w:w="562" w:type="dxa"/>
          </w:tcPr>
          <w:p w14:paraId="0F9F96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24</w:t>
            </w:r>
          </w:p>
        </w:tc>
        <w:tc>
          <w:tcPr>
            <w:tcW w:w="8783" w:type="dxa"/>
          </w:tcPr>
          <w:p w14:paraId="78519DE1" w14:textId="77777777" w:rsidR="009E6058" w:rsidRPr="00E425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Как применяются пластиковые карты в системе интернет-банкинга? Какие платежные технологии в сети Интернет существуют?</w:t>
            </w:r>
          </w:p>
        </w:tc>
      </w:tr>
      <w:tr w:rsidR="009E6058" w14:paraId="2A9196E6" w14:textId="77777777" w:rsidTr="00F00293">
        <w:tc>
          <w:tcPr>
            <w:tcW w:w="562" w:type="dxa"/>
          </w:tcPr>
          <w:p w14:paraId="44CF80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78669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4258D">
              <w:rPr>
                <w:sz w:val="23"/>
                <w:szCs w:val="23"/>
              </w:rPr>
              <w:t xml:space="preserve">Дайте определение дистанционному банковскому обслуживанию (ДБО). </w:t>
            </w:r>
            <w:r>
              <w:rPr>
                <w:sz w:val="23"/>
                <w:szCs w:val="23"/>
                <w:lang w:val="en-US"/>
              </w:rPr>
              <w:t>В чем его принципиальное отличие от интернет-банкинга?</w:t>
            </w:r>
          </w:p>
        </w:tc>
      </w:tr>
      <w:tr w:rsidR="009E6058" w14:paraId="555B355C" w14:textId="77777777" w:rsidTr="00F00293">
        <w:tc>
          <w:tcPr>
            <w:tcW w:w="562" w:type="dxa"/>
          </w:tcPr>
          <w:p w14:paraId="2E56C9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26DB23A" w14:textId="77777777" w:rsidR="009E6058" w:rsidRPr="00E425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Опишите типовую архитектуру построения систем ДБО. Какие каналы доступа в них используются?</w:t>
            </w:r>
          </w:p>
        </w:tc>
      </w:tr>
      <w:tr w:rsidR="009E6058" w14:paraId="5E202D5E" w14:textId="77777777" w:rsidTr="00F00293">
        <w:tc>
          <w:tcPr>
            <w:tcW w:w="562" w:type="dxa"/>
          </w:tcPr>
          <w:p w14:paraId="271ADF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CFE9829" w14:textId="77777777" w:rsidR="009E6058" w:rsidRPr="00E425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Перечислите основные элементы систем ДБО и ключевые услуги, предоставляемые коммерческими банками через эти системы.</w:t>
            </w:r>
          </w:p>
        </w:tc>
      </w:tr>
      <w:tr w:rsidR="009E6058" w14:paraId="284203EE" w14:textId="77777777" w:rsidTr="00F00293">
        <w:tc>
          <w:tcPr>
            <w:tcW w:w="562" w:type="dxa"/>
          </w:tcPr>
          <w:p w14:paraId="13794C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F6A9E27" w14:textId="77777777" w:rsidR="009E6058" w:rsidRPr="00E425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Назовите преимущества и недостатки ДБО по сравнению с традиционными формами обслуживания.</w:t>
            </w:r>
          </w:p>
        </w:tc>
      </w:tr>
      <w:tr w:rsidR="009E6058" w14:paraId="2FFB4D4D" w14:textId="77777777" w:rsidTr="00F00293">
        <w:tc>
          <w:tcPr>
            <w:tcW w:w="562" w:type="dxa"/>
          </w:tcPr>
          <w:p w14:paraId="079D79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F3A05BF" w14:textId="77777777" w:rsidR="009E6058" w:rsidRPr="00E425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Каковы основные правовые и организационные основы обеспечения безопасности при дистанционном банковском обслуживании?</w:t>
            </w:r>
          </w:p>
        </w:tc>
      </w:tr>
      <w:tr w:rsidR="009E6058" w14:paraId="0519D70D" w14:textId="77777777" w:rsidTr="00F00293">
        <w:tc>
          <w:tcPr>
            <w:tcW w:w="562" w:type="dxa"/>
          </w:tcPr>
          <w:p w14:paraId="56D13F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47B9BEE" w14:textId="77777777" w:rsidR="009E6058" w:rsidRPr="00E4258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Какие методы и средства защиты применяются в электронных операциях в рамках ДБО для предотвращения несанкционированного доступа?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0752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4258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58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0752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4258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4258D" w14:paraId="5A1C9382" w14:textId="77777777" w:rsidTr="00801458">
        <w:tc>
          <w:tcPr>
            <w:tcW w:w="2336" w:type="dxa"/>
          </w:tcPr>
          <w:p w14:paraId="4C518DAB" w14:textId="77777777" w:rsidR="005D65A5" w:rsidRPr="00E425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58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425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58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425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58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425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58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4258D" w14:paraId="07658034" w14:textId="77777777" w:rsidTr="00801458">
        <w:tc>
          <w:tcPr>
            <w:tcW w:w="2336" w:type="dxa"/>
          </w:tcPr>
          <w:p w14:paraId="1553D698" w14:textId="78F29BFB" w:rsidR="005D65A5" w:rsidRPr="00E425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4258D" w:rsidRDefault="007478E0" w:rsidP="00801458">
            <w:pPr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4258D" w:rsidRDefault="007478E0" w:rsidP="00801458">
            <w:pPr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4258D" w:rsidRDefault="007478E0" w:rsidP="00801458">
            <w:pPr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4258D" w14:paraId="5CC0309C" w14:textId="77777777" w:rsidTr="00801458">
        <w:tc>
          <w:tcPr>
            <w:tcW w:w="2336" w:type="dxa"/>
          </w:tcPr>
          <w:p w14:paraId="4B5BBC2E" w14:textId="77777777" w:rsidR="005D65A5" w:rsidRPr="00E425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4EFBDE" w14:textId="77777777" w:rsidR="005D65A5" w:rsidRPr="00E4258D" w:rsidRDefault="007478E0" w:rsidP="00801458">
            <w:pPr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6212E3F" w14:textId="77777777" w:rsidR="005D65A5" w:rsidRPr="00E4258D" w:rsidRDefault="007478E0" w:rsidP="00801458">
            <w:pPr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F7DC03" w14:textId="77777777" w:rsidR="005D65A5" w:rsidRPr="00E4258D" w:rsidRDefault="007478E0" w:rsidP="00801458">
            <w:pPr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E4258D" w14:paraId="208C6EBA" w14:textId="77777777" w:rsidTr="00801458">
        <w:tc>
          <w:tcPr>
            <w:tcW w:w="2336" w:type="dxa"/>
          </w:tcPr>
          <w:p w14:paraId="5415C27D" w14:textId="77777777" w:rsidR="005D65A5" w:rsidRPr="00E425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D30BE0" w14:textId="77777777" w:rsidR="005D65A5" w:rsidRPr="00E4258D" w:rsidRDefault="007478E0" w:rsidP="00801458">
            <w:pPr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7B81BD" w14:textId="77777777" w:rsidR="005D65A5" w:rsidRPr="00E4258D" w:rsidRDefault="007478E0" w:rsidP="00801458">
            <w:pPr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2D290C" w14:textId="77777777" w:rsidR="005D65A5" w:rsidRPr="00E4258D" w:rsidRDefault="007478E0" w:rsidP="00801458">
            <w:pPr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E4258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4258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075284"/>
      <w:r w:rsidRPr="00E4258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E4258D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15"/>
        <w:gridCol w:w="3114"/>
        <w:gridCol w:w="3116"/>
      </w:tblGrid>
      <w:tr w:rsidR="00C23E7F" w:rsidRPr="00E4258D" w14:paraId="3B956EB3" w14:textId="77777777" w:rsidTr="003D0D34">
        <w:tc>
          <w:tcPr>
            <w:tcW w:w="1667" w:type="pct"/>
          </w:tcPr>
          <w:p w14:paraId="52850E9F" w14:textId="77777777" w:rsidR="00C23E7F" w:rsidRPr="00E4258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58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E4258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58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E4258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58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E4258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4258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075285"/>
      <w:r w:rsidRPr="00E4258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4258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E4258D" w14:paraId="0267C479" w14:textId="77777777" w:rsidTr="00801458">
        <w:tc>
          <w:tcPr>
            <w:tcW w:w="2500" w:type="pct"/>
          </w:tcPr>
          <w:p w14:paraId="37F699C9" w14:textId="77777777" w:rsidR="00B8237E" w:rsidRPr="00E4258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58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4258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58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4258D" w14:paraId="3F240151" w14:textId="77777777" w:rsidTr="00801458">
        <w:tc>
          <w:tcPr>
            <w:tcW w:w="2500" w:type="pct"/>
          </w:tcPr>
          <w:p w14:paraId="61E91592" w14:textId="61A0874C" w:rsidR="00B8237E" w:rsidRPr="00E4258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4258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4258D" w:rsidRDefault="005C548A" w:rsidP="00801458">
            <w:pPr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4258D" w14:paraId="7F6DBE8B" w14:textId="77777777" w:rsidTr="00801458">
        <w:tc>
          <w:tcPr>
            <w:tcW w:w="2500" w:type="pct"/>
          </w:tcPr>
          <w:p w14:paraId="4680A658" w14:textId="77777777" w:rsidR="00B8237E" w:rsidRPr="00E4258D" w:rsidRDefault="00B8237E" w:rsidP="00801458">
            <w:pPr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07A5077" w14:textId="77777777" w:rsidR="00B8237E" w:rsidRPr="00E4258D" w:rsidRDefault="005C548A" w:rsidP="00801458">
            <w:pPr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4258D" w14:paraId="4D5AB567" w14:textId="77777777" w:rsidTr="00801458">
        <w:tc>
          <w:tcPr>
            <w:tcW w:w="2500" w:type="pct"/>
          </w:tcPr>
          <w:p w14:paraId="3033C81E" w14:textId="77777777" w:rsidR="00B8237E" w:rsidRPr="00E4258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4258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D90F6D9" w14:textId="77777777" w:rsidR="00B8237E" w:rsidRPr="00E4258D" w:rsidRDefault="005C548A" w:rsidP="00801458">
            <w:pPr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4258D" w14:paraId="0E32E74B" w14:textId="77777777" w:rsidTr="00801458">
        <w:tc>
          <w:tcPr>
            <w:tcW w:w="2500" w:type="pct"/>
          </w:tcPr>
          <w:p w14:paraId="2BEE10B4" w14:textId="77777777" w:rsidR="00B8237E" w:rsidRPr="00E4258D" w:rsidRDefault="00B8237E" w:rsidP="00801458">
            <w:pPr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</w:rPr>
              <w:lastRenderedPageBreak/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7038C86" w14:textId="77777777" w:rsidR="00B8237E" w:rsidRPr="00E4258D" w:rsidRDefault="005C548A" w:rsidP="00801458">
            <w:pPr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4258D" w14:paraId="657A660F" w14:textId="77777777" w:rsidTr="00801458">
        <w:tc>
          <w:tcPr>
            <w:tcW w:w="2500" w:type="pct"/>
          </w:tcPr>
          <w:p w14:paraId="51DFF054" w14:textId="77777777" w:rsidR="00B8237E" w:rsidRPr="00E4258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4258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7139651" w14:textId="77777777" w:rsidR="00B8237E" w:rsidRPr="00E4258D" w:rsidRDefault="005C548A" w:rsidP="00801458">
            <w:pPr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E4258D" w:rsidRPr="00E4258D" w14:paraId="50CCB481" w14:textId="77777777" w:rsidTr="00E4258D">
        <w:tc>
          <w:tcPr>
            <w:tcW w:w="2500" w:type="pct"/>
          </w:tcPr>
          <w:p w14:paraId="6AC93F5B" w14:textId="23A9CB32" w:rsidR="00E4258D" w:rsidRPr="00E4258D" w:rsidRDefault="00E4258D" w:rsidP="00E4258D">
            <w:pPr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45906DAF" w14:textId="77777777" w:rsidR="00E4258D" w:rsidRPr="00E4258D" w:rsidRDefault="00E4258D" w:rsidP="003B1CD4">
            <w:pPr>
              <w:rPr>
                <w:rFonts w:ascii="Times New Roman" w:hAnsi="Times New Roman" w:cs="Times New Roman"/>
              </w:rPr>
            </w:pPr>
            <w:r w:rsidRPr="00E4258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0752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1C8E8" w14:textId="77777777" w:rsidR="004E0093" w:rsidRDefault="004E0093" w:rsidP="00315CA6">
      <w:pPr>
        <w:spacing w:after="0" w:line="240" w:lineRule="auto"/>
      </w:pPr>
      <w:r>
        <w:separator/>
      </w:r>
    </w:p>
  </w:endnote>
  <w:endnote w:type="continuationSeparator" w:id="0">
    <w:p w14:paraId="3DBFD475" w14:textId="77777777" w:rsidR="004E0093" w:rsidRDefault="004E009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E074CA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58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BB174" w14:textId="77777777" w:rsidR="004E0093" w:rsidRDefault="004E0093" w:rsidP="00315CA6">
      <w:pPr>
        <w:spacing w:after="0" w:line="240" w:lineRule="auto"/>
      </w:pPr>
      <w:r>
        <w:separator/>
      </w:r>
    </w:p>
  </w:footnote>
  <w:footnote w:type="continuationSeparator" w:id="0">
    <w:p w14:paraId="0406217E" w14:textId="77777777" w:rsidR="004E0093" w:rsidRDefault="004E009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0093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258D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58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library.ru/download/elibrary_91279411_71829354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book.ru/book/963603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88302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8231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84051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8231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982C59-46E2-477E-A60E-1B5829E9D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4294</Words>
  <Characters>24480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